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441F" w:rsidRPr="00F96CFA" w:rsidRDefault="001D255F" w:rsidP="00F96CFA">
      <w:pPr>
        <w:pStyle w:val="a7"/>
        <w:widowControl/>
        <w:spacing w:line="27" w:lineRule="atLeast"/>
        <w:rPr>
          <w:rFonts w:ascii="仿宋" w:eastAsia="仿宋" w:hAnsi="仿宋" w:cs="-webkit-standard"/>
          <w:color w:val="000000"/>
          <w:sz w:val="27"/>
          <w:szCs w:val="27"/>
        </w:rPr>
      </w:pPr>
      <w:r w:rsidRPr="00F96CFA">
        <w:rPr>
          <w:rFonts w:ascii="仿宋" w:eastAsia="仿宋" w:hAnsi="仿宋" w:cs="-webkit-standard"/>
          <w:color w:val="000000"/>
          <w:sz w:val="32"/>
          <w:szCs w:val="21"/>
        </w:rPr>
        <w:t>附件2</w:t>
      </w:r>
    </w:p>
    <w:p w:rsidR="005B441F" w:rsidRPr="00F96CFA" w:rsidRDefault="00607414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 w:val="36"/>
          <w:szCs w:val="36"/>
        </w:rPr>
      </w:pPr>
      <w:r w:rsidRPr="00F96CFA">
        <w:rPr>
          <w:rFonts w:ascii="仿宋" w:eastAsia="仿宋" w:hAnsi="仿宋" w:cs="宋体" w:hint="eastAsia"/>
          <w:b/>
          <w:color w:val="000000"/>
          <w:sz w:val="36"/>
          <w:szCs w:val="36"/>
        </w:rPr>
        <w:t>昆明市残疾人体育健身机构项目评审</w:t>
      </w:r>
      <w:r w:rsidR="001D255F" w:rsidRPr="00F96CFA">
        <w:rPr>
          <w:rFonts w:ascii="仿宋" w:eastAsia="仿宋" w:hAnsi="仿宋" w:cs="-webkit-standard"/>
          <w:b/>
          <w:color w:val="000000"/>
          <w:sz w:val="36"/>
          <w:szCs w:val="36"/>
        </w:rPr>
        <w:t>分组列表</w:t>
      </w:r>
    </w:p>
    <w:tbl>
      <w:tblPr>
        <w:tblW w:w="14442" w:type="dxa"/>
        <w:tblInd w:w="-41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567"/>
        <w:gridCol w:w="4092"/>
        <w:gridCol w:w="4253"/>
        <w:gridCol w:w="4111"/>
      </w:tblGrid>
      <w:tr w:rsidR="00607414" w:rsidRPr="00F96CFA" w:rsidTr="00607414">
        <w:trPr>
          <w:trHeight w:val="507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1"/>
              </w:rPr>
            </w:pPr>
            <w:r w:rsidRPr="00F96CFA">
              <w:rPr>
                <w:rFonts w:ascii="仿宋" w:eastAsia="仿宋" w:hAnsi="仿宋" w:cs="宋体"/>
                <w:b/>
                <w:szCs w:val="21"/>
              </w:rPr>
              <w:t>6</w:t>
            </w: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月20日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第1组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第2组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第3组</w:t>
            </w:r>
          </w:p>
        </w:tc>
      </w:tr>
      <w:tr w:rsidR="007035B3" w:rsidRPr="00F96CFA" w:rsidTr="00607414">
        <w:trPr>
          <w:trHeight w:val="646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1E36" w:rsidRPr="00F96CFA" w:rsidRDefault="002B1E36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-webkit-standard"/>
                <w:szCs w:val="24"/>
              </w:rPr>
            </w:pPr>
          </w:p>
          <w:p w:rsidR="002B1E36" w:rsidRPr="00F96CFA" w:rsidRDefault="002B1E36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2B1E36" w:rsidRPr="00F96CFA" w:rsidRDefault="002B1E36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2B1E36" w:rsidRPr="00F96CFA" w:rsidRDefault="002B1E36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2B1E36" w:rsidRPr="00F96CFA" w:rsidRDefault="002B1E36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7035B3" w:rsidRPr="00F96CFA" w:rsidRDefault="007035B3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上午</w:t>
            </w:r>
          </w:p>
          <w:p w:rsidR="007035B3" w:rsidRPr="00F96CFA" w:rsidRDefault="007035B3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(</w:t>
            </w:r>
            <w:r w:rsidR="004D7401" w:rsidRPr="00F96CFA">
              <w:rPr>
                <w:rFonts w:ascii="仿宋" w:eastAsia="仿宋" w:hAnsi="仿宋" w:cs="宋体" w:hint="eastAsia"/>
                <w:b/>
                <w:szCs w:val="21"/>
              </w:rPr>
              <w:t>8</w:t>
            </w: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:</w:t>
            </w:r>
            <w:r w:rsidR="004D7401" w:rsidRPr="00F96CFA">
              <w:rPr>
                <w:rFonts w:ascii="仿宋" w:eastAsia="仿宋" w:hAnsi="仿宋" w:cs="宋体" w:hint="eastAsia"/>
                <w:b/>
                <w:szCs w:val="21"/>
              </w:rPr>
              <w:t>3</w:t>
            </w:r>
            <w:r w:rsidRPr="00F96CFA">
              <w:rPr>
                <w:rFonts w:ascii="仿宋" w:eastAsia="仿宋" w:hAnsi="仿宋" w:cs="宋体" w:hint="eastAsia"/>
                <w:b/>
                <w:szCs w:val="21"/>
              </w:rPr>
              <w:t>0-12:00)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035B3" w:rsidRPr="00F96CFA" w:rsidRDefault="007035B3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035B3" w:rsidRPr="00F96CFA" w:rsidRDefault="007035B3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云南爱帮科技有限公司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035B3" w:rsidRPr="00F96CFA" w:rsidRDefault="007035B3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hint="eastAsia"/>
                <w:sz w:val="24"/>
                <w:szCs w:val="24"/>
              </w:rPr>
              <w:t>昆明足行天下户外运动俱乐部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035B3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hint="eastAsia"/>
                <w:sz w:val="24"/>
                <w:szCs w:val="24"/>
              </w:rPr>
              <w:t>昆明力行儿童发展支持中心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昆明市瑜伽协会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云南一滴水体育文化有限公司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云南追梦人健身服务有限公司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3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Cs w:val="24"/>
              </w:rPr>
              <w:t>昆明好康健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Cs w:val="24"/>
              </w:rPr>
              <w:t>身运动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Cs w:val="24"/>
              </w:rPr>
              <w:t>服务有限公司小西门分公司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云南雷茵健身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娱乐有限公司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昆明大观医院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4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昆明好康健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身运动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昆明吉刻健身运动服务有限公司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昆明环健健身有限公司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昆明市五华区好恒健身服务部（启鸿）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优嘉健身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昆明好家恒健身娱乐有限公司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6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</w:t>
            </w:r>
            <w:proofErr w:type="gramStart"/>
            <w:r w:rsidRPr="00F96CFA">
              <w:rPr>
                <w:rFonts w:ascii="仿宋" w:eastAsia="仿宋" w:hAnsi="仿宋" w:hint="eastAsia"/>
                <w:szCs w:val="24"/>
              </w:rPr>
              <w:t>优嘉健身</w:t>
            </w:r>
            <w:proofErr w:type="gramEnd"/>
            <w:r w:rsidRPr="00F96CFA">
              <w:rPr>
                <w:rFonts w:ascii="仿宋" w:eastAsia="仿宋" w:hAnsi="仿宋" w:hint="eastAsia"/>
                <w:szCs w:val="24"/>
              </w:rPr>
              <w:t>服务有限公司南屏分公司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昆明兰谷康复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昆明每刻健身运动服务有限公司滇池路分公司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7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昆明每刻健身运动服务有限公司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云南恒业投资置业发展有限公司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昆明优崇健身运动服务有限公司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8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圆通社区残疾人康复室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昆明市盘龙区体育馆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昆明市西山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区德缘社区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居民委员会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9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昆明昌恒健身有限公司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云南威迈健身俱乐部有限公司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昆明广福老年病医院</w:t>
            </w:r>
          </w:p>
        </w:tc>
      </w:tr>
      <w:tr w:rsidR="00F96CFA" w:rsidRPr="00F96CFA" w:rsidTr="00607414">
        <w:trPr>
          <w:trHeight w:val="64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</w:tr>
    </w:tbl>
    <w:p w:rsidR="005B441F" w:rsidRDefault="005B441F" w:rsidP="00F96CFA">
      <w:pPr>
        <w:pStyle w:val="a7"/>
        <w:widowControl/>
        <w:spacing w:line="324" w:lineRule="atLeast"/>
        <w:jc w:val="center"/>
        <w:rPr>
          <w:rFonts w:ascii="Calibri" w:eastAsia="仿宋" w:hAnsi="Calibri" w:cs="Calibri"/>
          <w:color w:val="000000"/>
          <w:szCs w:val="24"/>
        </w:rPr>
      </w:pPr>
    </w:p>
    <w:p w:rsidR="00F96CFA" w:rsidRDefault="00F96CFA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Cs w:val="24"/>
        </w:rPr>
      </w:pPr>
    </w:p>
    <w:p w:rsidR="00F96CFA" w:rsidRDefault="00F96CFA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Cs w:val="24"/>
        </w:rPr>
      </w:pPr>
    </w:p>
    <w:p w:rsidR="00F96CFA" w:rsidRPr="00F96CFA" w:rsidRDefault="00F96CFA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Cs w:val="24"/>
        </w:rPr>
      </w:pPr>
    </w:p>
    <w:p w:rsidR="007035B3" w:rsidRPr="00F96CFA" w:rsidRDefault="007035B3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 w:val="15"/>
          <w:szCs w:val="15"/>
        </w:rPr>
      </w:pPr>
    </w:p>
    <w:tbl>
      <w:tblPr>
        <w:tblW w:w="14725" w:type="dxa"/>
        <w:tblInd w:w="-41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567"/>
        <w:gridCol w:w="4092"/>
        <w:gridCol w:w="4253"/>
        <w:gridCol w:w="4394"/>
      </w:tblGrid>
      <w:tr w:rsidR="00607414" w:rsidRPr="00F96CFA" w:rsidTr="00F96CFA">
        <w:trPr>
          <w:trHeight w:val="743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时间</w:t>
            </w:r>
          </w:p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/>
                <w:b/>
                <w:szCs w:val="24"/>
              </w:rPr>
              <w:t>6</w:t>
            </w: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月20日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序号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 w:val="21"/>
                <w:szCs w:val="21"/>
              </w:rPr>
              <w:t>第1组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 w:val="21"/>
                <w:szCs w:val="21"/>
              </w:rPr>
              <w:t>第2组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414" w:rsidRPr="00F96CFA" w:rsidRDefault="00607414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 w:val="21"/>
                <w:szCs w:val="21"/>
              </w:rPr>
            </w:pPr>
            <w:r w:rsidRPr="00F96CFA">
              <w:rPr>
                <w:rFonts w:ascii="仿宋" w:eastAsia="仿宋" w:hAnsi="仿宋" w:cs="宋体" w:hint="eastAsia"/>
                <w:b/>
                <w:sz w:val="21"/>
                <w:szCs w:val="21"/>
              </w:rPr>
              <w:t>第3组</w:t>
            </w:r>
          </w:p>
        </w:tc>
      </w:tr>
      <w:tr w:rsidR="00F96CFA" w:rsidRPr="00F96CFA" w:rsidTr="00F96CFA">
        <w:trPr>
          <w:trHeight w:val="61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412207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412207">
              <w:rPr>
                <w:rFonts w:ascii="仿宋" w:eastAsia="仿宋" w:hAnsi="仿宋" w:cs="宋体" w:hint="eastAsia"/>
                <w:b/>
                <w:szCs w:val="24"/>
              </w:rPr>
              <w:t>下午（</w:t>
            </w:r>
            <w:r w:rsidR="002B2403">
              <w:rPr>
                <w:rFonts w:ascii="仿宋" w:eastAsia="仿宋" w:hAnsi="仿宋" w:cs="宋体"/>
                <w:b/>
                <w:szCs w:val="24"/>
              </w:rPr>
              <w:t>13</w:t>
            </w:r>
            <w:bookmarkStart w:id="0" w:name="_GoBack"/>
            <w:bookmarkEnd w:id="0"/>
            <w:r w:rsidRPr="00412207">
              <w:rPr>
                <w:rFonts w:ascii="仿宋" w:eastAsia="仿宋" w:hAnsi="仿宋" w:cs="宋体" w:hint="eastAsia"/>
                <w:b/>
                <w:szCs w:val="24"/>
              </w:rPr>
              <w:t>:30-17:00）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云南怡园康复医院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C93FE0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Cs w:val="24"/>
              </w:rPr>
              <w:t>昆明城东医院有限公司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昆明鼎立医院有限公司</w:t>
            </w:r>
          </w:p>
        </w:tc>
      </w:tr>
      <w:tr w:rsidR="00F96CFA" w:rsidRPr="00F96CFA" w:rsidTr="00607414">
        <w:trPr>
          <w:trHeight w:val="48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宏量文化传播有限公司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云南美美与共社会工作服务中心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安宁市人民政府太平新城街道办事处</w:t>
            </w:r>
          </w:p>
        </w:tc>
      </w:tr>
      <w:tr w:rsidR="00F96CFA" w:rsidRPr="00F96CFA" w:rsidTr="00607414">
        <w:trPr>
          <w:trHeight w:val="530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3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昆明汉美体育文化发展有限公司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昆明环形射箭运动俱乐部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云南昆钢医院（第四人民医院）</w:t>
            </w:r>
          </w:p>
        </w:tc>
      </w:tr>
      <w:tr w:rsidR="00F96CFA" w:rsidRPr="00F96CFA" w:rsidTr="003E5343">
        <w:trPr>
          <w:trHeight w:val="51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4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昆明市官渡区阳光职业培训学校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中国共产党昆明市东川区委员会老干部局老干部活动中心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安宁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鑫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湖医院有限公司</w:t>
            </w:r>
          </w:p>
        </w:tc>
      </w:tr>
      <w:tr w:rsidR="00F96CFA" w:rsidRPr="00F96CFA" w:rsidTr="003E5343">
        <w:trPr>
          <w:trHeight w:val="59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昆明好康健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身运动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服务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有限公司金阶分公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昆明滇蜂风筝俱乐部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朝阳后山社区康复站</w:t>
            </w:r>
          </w:p>
        </w:tc>
      </w:tr>
      <w:tr w:rsidR="00F96CFA" w:rsidRPr="00F96CFA" w:rsidTr="00D31346">
        <w:trPr>
          <w:trHeight w:val="59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6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昆明市官渡区残疾人联合会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嵩明县残联健身机构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昆明力全商贸有限公司</w:t>
            </w:r>
          </w:p>
        </w:tc>
      </w:tr>
      <w:tr w:rsidR="00F96CFA" w:rsidRPr="00F96CFA" w:rsidTr="001D255F">
        <w:trPr>
          <w:trHeight w:val="59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7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官渡区关上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怡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园社区卫生服务中心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嵩明吉凯商贸有限公司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昆明市晋宁</w:t>
            </w:r>
            <w:proofErr w:type="gramStart"/>
            <w:r w:rsidRPr="00F96CFA">
              <w:rPr>
                <w:rFonts w:ascii="仿宋" w:eastAsia="仿宋" w:hAnsi="仿宋" w:hint="eastAsia"/>
                <w:szCs w:val="24"/>
              </w:rPr>
              <w:t>区酷跑健身</w:t>
            </w:r>
            <w:proofErr w:type="gramEnd"/>
            <w:r w:rsidRPr="00F96CFA">
              <w:rPr>
                <w:rFonts w:ascii="仿宋" w:eastAsia="仿宋" w:hAnsi="仿宋" w:hint="eastAsia"/>
                <w:szCs w:val="24"/>
              </w:rPr>
              <w:t>会所</w:t>
            </w:r>
          </w:p>
        </w:tc>
      </w:tr>
      <w:tr w:rsidR="00F96CFA" w:rsidRPr="00F96CFA" w:rsidTr="007035B3">
        <w:trPr>
          <w:trHeight w:val="59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8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C93FE0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洛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龙社区居民委员会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石林县飞扬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健身中心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昆明安孜养老服务有限公司</w:t>
            </w:r>
          </w:p>
        </w:tc>
      </w:tr>
      <w:tr w:rsidR="00F96CFA" w:rsidRPr="00F96CFA" w:rsidTr="007035B3">
        <w:trPr>
          <w:trHeight w:val="59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F96CFA">
              <w:rPr>
                <w:rFonts w:ascii="仿宋" w:eastAsia="仿宋" w:hAnsi="仿宋" w:cs="宋体" w:hint="eastAsia"/>
                <w:b/>
                <w:szCs w:val="24"/>
              </w:rPr>
              <w:t>9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C93FE0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Cs w:val="24"/>
              </w:rPr>
              <w:t>CGQCLYST（呈贡区残疾人艺术团）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石林格</w:t>
            </w:r>
            <w:proofErr w:type="gramStart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睿</w:t>
            </w:r>
            <w:proofErr w:type="gramEnd"/>
            <w:r w:rsidRPr="00F96CFA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斯健身俱乐部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  <w:r w:rsidRPr="00F96CFA">
              <w:rPr>
                <w:rFonts w:ascii="仿宋" w:eastAsia="仿宋" w:hAnsi="仿宋" w:hint="eastAsia"/>
                <w:szCs w:val="24"/>
              </w:rPr>
              <w:t>昆明冯启科中医馆有限公司中医诊所</w:t>
            </w:r>
          </w:p>
        </w:tc>
      </w:tr>
      <w:tr w:rsidR="00F96CFA" w:rsidRPr="00F96CFA" w:rsidTr="00F96CFA">
        <w:trPr>
          <w:trHeight w:val="59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F96CFA" w:rsidRPr="00F96CFA" w:rsidTr="00607414">
        <w:trPr>
          <w:trHeight w:val="59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 w:cs="宋体"/>
                <w:b/>
                <w:szCs w:val="24"/>
              </w:rPr>
            </w:pP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6CFA" w:rsidRPr="00F96CFA" w:rsidRDefault="00F96CFA" w:rsidP="00F96CFA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6CFA" w:rsidRPr="00F96CFA" w:rsidRDefault="00F96CFA" w:rsidP="00F96CFA">
            <w:pPr>
              <w:pStyle w:val="a7"/>
              <w:widowControl/>
              <w:spacing w:line="216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</w:tr>
    </w:tbl>
    <w:p w:rsidR="005B441F" w:rsidRPr="00F96CFA" w:rsidRDefault="005B441F" w:rsidP="00F96CFA">
      <w:pPr>
        <w:pStyle w:val="a7"/>
        <w:widowControl/>
        <w:spacing w:line="324" w:lineRule="atLeast"/>
        <w:jc w:val="center"/>
        <w:rPr>
          <w:rFonts w:ascii="仿宋" w:eastAsia="仿宋" w:hAnsi="仿宋" w:cs="-webkit-standard"/>
          <w:color w:val="000000"/>
          <w:sz w:val="27"/>
          <w:szCs w:val="27"/>
        </w:rPr>
      </w:pPr>
    </w:p>
    <w:sectPr w:rsidR="005B441F" w:rsidRPr="00F96CFA">
      <w:pgSz w:w="16838" w:h="11906" w:orient="landscape"/>
      <w:pgMar w:top="851" w:right="1440" w:bottom="79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401" w:rsidRDefault="004D7401" w:rsidP="004D7401">
      <w:r>
        <w:separator/>
      </w:r>
    </w:p>
  </w:endnote>
  <w:endnote w:type="continuationSeparator" w:id="0">
    <w:p w:rsidR="004D7401" w:rsidRDefault="004D7401" w:rsidP="004D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401" w:rsidRDefault="004D7401" w:rsidP="004D7401">
      <w:r>
        <w:separator/>
      </w:r>
    </w:p>
  </w:footnote>
  <w:footnote w:type="continuationSeparator" w:id="0">
    <w:p w:rsidR="004D7401" w:rsidRDefault="004D7401" w:rsidP="004D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F1"/>
    <w:rsid w:val="00007E16"/>
    <w:rsid w:val="000B2178"/>
    <w:rsid w:val="00125CBE"/>
    <w:rsid w:val="001D255F"/>
    <w:rsid w:val="00250A1C"/>
    <w:rsid w:val="002B1E36"/>
    <w:rsid w:val="002B2403"/>
    <w:rsid w:val="00321584"/>
    <w:rsid w:val="00354DA6"/>
    <w:rsid w:val="00366BB6"/>
    <w:rsid w:val="003B1210"/>
    <w:rsid w:val="00412207"/>
    <w:rsid w:val="0044347C"/>
    <w:rsid w:val="004A727A"/>
    <w:rsid w:val="004D7401"/>
    <w:rsid w:val="005B441F"/>
    <w:rsid w:val="005F68DC"/>
    <w:rsid w:val="00607414"/>
    <w:rsid w:val="006861B8"/>
    <w:rsid w:val="006A0F3F"/>
    <w:rsid w:val="007035B3"/>
    <w:rsid w:val="008A14F7"/>
    <w:rsid w:val="00986570"/>
    <w:rsid w:val="00A105F1"/>
    <w:rsid w:val="00A62529"/>
    <w:rsid w:val="00AD5B2C"/>
    <w:rsid w:val="00B3305D"/>
    <w:rsid w:val="00C93FE0"/>
    <w:rsid w:val="00D7651C"/>
    <w:rsid w:val="00DB45D5"/>
    <w:rsid w:val="00E15306"/>
    <w:rsid w:val="00E64418"/>
    <w:rsid w:val="00F96CFA"/>
    <w:rsid w:val="5D4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85AA9B"/>
  <w15:docId w15:val="{52B1488A-B7E9-4342-9592-D785BE5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段 誉</cp:lastModifiedBy>
  <cp:revision>14</cp:revision>
  <dcterms:created xsi:type="dcterms:W3CDTF">2019-06-11T07:52:00Z</dcterms:created>
  <dcterms:modified xsi:type="dcterms:W3CDTF">2019-06-13T03:13:00Z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